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C70C1" w:rsidRDefault="006C70C1" w:rsidP="006C70C1">
      <w:pPr>
        <w:spacing w:after="0" w:line="240" w:lineRule="auto"/>
        <w:jc w:val="center"/>
        <w:rPr>
          <w:b/>
        </w:rPr>
      </w:pPr>
      <w:r w:rsidRPr="00FA4110">
        <w:rPr>
          <w:noProof/>
        </w:rPr>
        <w:drawing>
          <wp:inline distT="0" distB="0" distL="0" distR="0" wp14:anchorId="3197C802" wp14:editId="26E0B804">
            <wp:extent cx="746567" cy="746567"/>
            <wp:effectExtent l="0" t="0" r="0" b="0"/>
            <wp:docPr id="1" name="Picture 1" descr="P:\NEW Ireland\Lidl\2017\3644 Lidl PR Retainer\Content\Brand Imagery\Lidl-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NEW Ireland\Lidl\2017\3644 Lidl PR Retainer\Content\Brand Imagery\Lidl-Logo.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58831" cy="758831"/>
                    </a:xfrm>
                    <a:prstGeom prst="rect">
                      <a:avLst/>
                    </a:prstGeom>
                    <a:noFill/>
                    <a:ln>
                      <a:noFill/>
                    </a:ln>
                  </pic:spPr>
                </pic:pic>
              </a:graphicData>
            </a:graphic>
          </wp:inline>
        </w:drawing>
      </w:r>
    </w:p>
    <w:p w:rsidR="00042FF9" w:rsidRPr="006C70C1" w:rsidRDefault="00042FF9" w:rsidP="005B7CB3">
      <w:pPr>
        <w:spacing w:after="0" w:line="240" w:lineRule="auto"/>
        <w:outlineLvl w:val="0"/>
        <w:rPr>
          <w:rFonts w:cstheme="minorHAnsi"/>
          <w:b/>
        </w:rPr>
      </w:pPr>
      <w:r w:rsidRPr="006C70C1">
        <w:rPr>
          <w:rFonts w:cstheme="minorHAnsi"/>
          <w:b/>
        </w:rPr>
        <w:t xml:space="preserve">Press Release </w:t>
      </w:r>
    </w:p>
    <w:p w:rsidR="00042FF9" w:rsidRPr="006C70C1" w:rsidRDefault="00D26AA1" w:rsidP="00042FF9">
      <w:pPr>
        <w:spacing w:after="0" w:line="240" w:lineRule="auto"/>
        <w:rPr>
          <w:rFonts w:cstheme="minorHAnsi"/>
          <w:b/>
        </w:rPr>
      </w:pPr>
      <w:r>
        <w:rPr>
          <w:rFonts w:cstheme="minorHAnsi"/>
          <w:b/>
        </w:rPr>
        <w:t>18</w:t>
      </w:r>
      <w:r w:rsidRPr="00D26AA1">
        <w:rPr>
          <w:rFonts w:cstheme="minorHAnsi"/>
          <w:b/>
          <w:vertAlign w:val="superscript"/>
        </w:rPr>
        <w:t>th</w:t>
      </w:r>
      <w:r>
        <w:rPr>
          <w:rFonts w:cstheme="minorHAnsi"/>
          <w:b/>
        </w:rPr>
        <w:t xml:space="preserve"> </w:t>
      </w:r>
      <w:r w:rsidR="001446EA">
        <w:rPr>
          <w:rFonts w:cstheme="minorHAnsi"/>
          <w:b/>
        </w:rPr>
        <w:t xml:space="preserve">March </w:t>
      </w:r>
      <w:r>
        <w:rPr>
          <w:rFonts w:cstheme="minorHAnsi"/>
          <w:b/>
        </w:rPr>
        <w:t>2018</w:t>
      </w:r>
    </w:p>
    <w:p w:rsidR="00042FF9" w:rsidRPr="006C70C1" w:rsidRDefault="00042FF9" w:rsidP="00042FF9">
      <w:pPr>
        <w:spacing w:after="0" w:line="240" w:lineRule="auto"/>
        <w:rPr>
          <w:rFonts w:cstheme="minorHAnsi"/>
          <w:b/>
        </w:rPr>
      </w:pPr>
    </w:p>
    <w:p w:rsidR="00967035" w:rsidRPr="00EC242F" w:rsidRDefault="00967035" w:rsidP="005B7CB3">
      <w:pPr>
        <w:spacing w:after="0" w:line="240" w:lineRule="auto"/>
        <w:jc w:val="center"/>
        <w:outlineLvl w:val="0"/>
        <w:rPr>
          <w:rFonts w:cstheme="minorHAnsi"/>
          <w:b/>
        </w:rPr>
      </w:pPr>
      <w:r w:rsidRPr="00EC242F">
        <w:rPr>
          <w:rFonts w:cstheme="minorHAnsi"/>
          <w:b/>
        </w:rPr>
        <w:t xml:space="preserve">Lidl </w:t>
      </w:r>
      <w:r w:rsidR="00BF58F6" w:rsidRPr="00EC242F">
        <w:rPr>
          <w:rFonts w:cstheme="minorHAnsi"/>
          <w:b/>
        </w:rPr>
        <w:t xml:space="preserve">To </w:t>
      </w:r>
      <w:r w:rsidRPr="00EC242F">
        <w:rPr>
          <w:rFonts w:cstheme="minorHAnsi"/>
          <w:b/>
        </w:rPr>
        <w:t>In</w:t>
      </w:r>
      <w:r w:rsidR="00BF58F6" w:rsidRPr="00EC242F">
        <w:rPr>
          <w:rFonts w:cstheme="minorHAnsi"/>
          <w:b/>
        </w:rPr>
        <w:t>troduce</w:t>
      </w:r>
      <w:r w:rsidRPr="00EC242F">
        <w:rPr>
          <w:rFonts w:cstheme="minorHAnsi"/>
          <w:b/>
        </w:rPr>
        <w:t xml:space="preserve"> Autism Aware </w:t>
      </w:r>
      <w:r w:rsidR="00C442FA" w:rsidRPr="00EC242F">
        <w:rPr>
          <w:rFonts w:cstheme="minorHAnsi"/>
          <w:b/>
        </w:rPr>
        <w:t xml:space="preserve">Quiet </w:t>
      </w:r>
      <w:r w:rsidR="00CA1B2C" w:rsidRPr="00EC242F">
        <w:rPr>
          <w:rFonts w:cstheme="minorHAnsi"/>
          <w:b/>
        </w:rPr>
        <w:t>Evenings to All 19</w:t>
      </w:r>
      <w:r w:rsidR="00900ADC" w:rsidRPr="00EC242F">
        <w:rPr>
          <w:rFonts w:cstheme="minorHAnsi"/>
          <w:b/>
        </w:rPr>
        <w:t>4</w:t>
      </w:r>
      <w:r w:rsidRPr="00EC242F">
        <w:rPr>
          <w:rFonts w:cstheme="minorHAnsi"/>
          <w:b/>
        </w:rPr>
        <w:t xml:space="preserve"> Stores </w:t>
      </w:r>
    </w:p>
    <w:p w:rsidR="00042FF9" w:rsidRPr="00EC242F" w:rsidRDefault="00967035" w:rsidP="00967035">
      <w:pPr>
        <w:spacing w:after="0" w:line="240" w:lineRule="auto"/>
        <w:jc w:val="center"/>
        <w:rPr>
          <w:rFonts w:cstheme="minorHAnsi"/>
          <w:b/>
          <w:color w:val="FF0000"/>
        </w:rPr>
      </w:pPr>
      <w:r w:rsidRPr="00EC242F">
        <w:rPr>
          <w:rFonts w:cstheme="minorHAnsi"/>
          <w:b/>
        </w:rPr>
        <w:t>Across Ireland and Northern Ireland</w:t>
      </w:r>
    </w:p>
    <w:p w:rsidR="00967035" w:rsidRDefault="00967035" w:rsidP="00967035">
      <w:pPr>
        <w:spacing w:after="0" w:line="240" w:lineRule="auto"/>
        <w:jc w:val="center"/>
        <w:rPr>
          <w:rFonts w:cstheme="minorHAnsi"/>
          <w:b/>
        </w:rPr>
      </w:pPr>
    </w:p>
    <w:p w:rsidR="00F357EB" w:rsidRPr="00F357EB" w:rsidRDefault="00CA1B2C" w:rsidP="00F357EB">
      <w:pPr>
        <w:spacing w:after="0"/>
        <w:jc w:val="both"/>
        <w:rPr>
          <w:rFonts w:eastAsiaTheme="minorHAnsi" w:cstheme="minorHAnsi"/>
          <w:lang w:eastAsia="en-US"/>
        </w:rPr>
      </w:pPr>
      <w:r w:rsidRPr="00F357EB">
        <w:rPr>
          <w:rFonts w:cstheme="minorHAnsi"/>
        </w:rPr>
        <w:t>L</w:t>
      </w:r>
      <w:r w:rsidR="00F357EB">
        <w:rPr>
          <w:rFonts w:cstheme="minorHAnsi"/>
        </w:rPr>
        <w:t>idl has today announced it will</w:t>
      </w:r>
      <w:r w:rsidR="00FD52F7" w:rsidRPr="00F357EB">
        <w:rPr>
          <w:rFonts w:cstheme="minorHAnsi"/>
        </w:rPr>
        <w:t xml:space="preserve"> implement Autism Aware Quiet Evenings </w:t>
      </w:r>
      <w:r w:rsidR="00F357EB">
        <w:rPr>
          <w:rFonts w:cstheme="minorHAnsi"/>
        </w:rPr>
        <w:t xml:space="preserve">across </w:t>
      </w:r>
      <w:r w:rsidR="00FD52F7" w:rsidRPr="00F357EB">
        <w:rPr>
          <w:rFonts w:cstheme="minorHAnsi"/>
        </w:rPr>
        <w:t xml:space="preserve">its entire </w:t>
      </w:r>
      <w:r w:rsidR="00900ADC">
        <w:rPr>
          <w:rFonts w:cstheme="minorHAnsi"/>
        </w:rPr>
        <w:t>network of 1</w:t>
      </w:r>
      <w:r w:rsidR="00900ADC" w:rsidRPr="00EC242F">
        <w:rPr>
          <w:rFonts w:cstheme="minorHAnsi"/>
        </w:rPr>
        <w:t>94</w:t>
      </w:r>
      <w:r w:rsidR="00FD52F7" w:rsidRPr="00F357EB">
        <w:rPr>
          <w:rFonts w:cstheme="minorHAnsi"/>
        </w:rPr>
        <w:t xml:space="preserve"> stores </w:t>
      </w:r>
      <w:r w:rsidR="00900ADC">
        <w:rPr>
          <w:rFonts w:cstheme="minorHAnsi"/>
        </w:rPr>
        <w:t>in Ireland and Northern Ireland</w:t>
      </w:r>
      <w:r w:rsidR="00FD52F7" w:rsidRPr="00F357EB">
        <w:rPr>
          <w:rFonts w:cstheme="minorHAnsi"/>
        </w:rPr>
        <w:t xml:space="preserve">. </w:t>
      </w:r>
      <w:r w:rsidR="00F357EB" w:rsidRPr="00F357EB">
        <w:rPr>
          <w:rFonts w:eastAsiaTheme="minorHAnsi" w:cstheme="minorHAnsi"/>
          <w:lang w:eastAsia="en-US"/>
        </w:rPr>
        <w:t xml:space="preserve">Due to the success of an initial trial last year and </w:t>
      </w:r>
      <w:r w:rsidR="001446EA">
        <w:rPr>
          <w:rFonts w:eastAsiaTheme="minorHAnsi" w:cstheme="minorHAnsi"/>
          <w:lang w:eastAsia="en-US"/>
        </w:rPr>
        <w:t xml:space="preserve">the </w:t>
      </w:r>
      <w:r w:rsidR="00F357EB" w:rsidRPr="00F357EB">
        <w:rPr>
          <w:rFonts w:eastAsiaTheme="minorHAnsi" w:cstheme="minorHAnsi"/>
          <w:lang w:eastAsia="en-US"/>
        </w:rPr>
        <w:t xml:space="preserve">positive feedback received from customers, Lidl is now in a position to </w:t>
      </w:r>
      <w:r w:rsidR="00045808">
        <w:rPr>
          <w:rFonts w:eastAsiaTheme="minorHAnsi" w:cstheme="minorHAnsi"/>
          <w:lang w:eastAsia="en-US"/>
        </w:rPr>
        <w:t>roll</w:t>
      </w:r>
      <w:r w:rsidR="00F357EB" w:rsidRPr="00F357EB">
        <w:rPr>
          <w:rFonts w:eastAsiaTheme="minorHAnsi" w:cstheme="minorHAnsi"/>
          <w:lang w:eastAsia="en-US"/>
        </w:rPr>
        <w:t xml:space="preserve"> this initiative out to </w:t>
      </w:r>
      <w:r w:rsidR="00900ADC">
        <w:rPr>
          <w:rFonts w:eastAsiaTheme="minorHAnsi" w:cstheme="minorHAnsi"/>
          <w:lang w:eastAsia="en-US"/>
        </w:rPr>
        <w:t>all</w:t>
      </w:r>
      <w:r w:rsidR="00FF4E09">
        <w:rPr>
          <w:rFonts w:eastAsiaTheme="minorHAnsi" w:cstheme="minorHAnsi"/>
          <w:lang w:eastAsia="en-US"/>
        </w:rPr>
        <w:t xml:space="preserve"> stores</w:t>
      </w:r>
      <w:r w:rsidR="00ED276D">
        <w:rPr>
          <w:rFonts w:eastAsiaTheme="minorHAnsi" w:cstheme="minorHAnsi"/>
          <w:lang w:eastAsia="en-US"/>
        </w:rPr>
        <w:t xml:space="preserve"> </w:t>
      </w:r>
      <w:r w:rsidR="00F357EB" w:rsidRPr="00F357EB">
        <w:rPr>
          <w:rFonts w:eastAsiaTheme="minorHAnsi" w:cstheme="minorHAnsi"/>
          <w:lang w:eastAsia="en-US"/>
        </w:rPr>
        <w:t>from April 2</w:t>
      </w:r>
      <w:r w:rsidR="00F357EB" w:rsidRPr="00F357EB">
        <w:rPr>
          <w:rFonts w:eastAsiaTheme="minorHAnsi" w:cstheme="minorHAnsi"/>
          <w:vertAlign w:val="superscript"/>
          <w:lang w:eastAsia="en-US"/>
        </w:rPr>
        <w:t>nd</w:t>
      </w:r>
      <w:r w:rsidR="00ED276D">
        <w:rPr>
          <w:rFonts w:eastAsiaTheme="minorHAnsi" w:cstheme="minorHAnsi"/>
          <w:lang w:eastAsia="en-US"/>
        </w:rPr>
        <w:t>, World Autism Day. The roll-out is expected to be completed across all stores in May.</w:t>
      </w:r>
    </w:p>
    <w:p w:rsidR="006C70C1" w:rsidRPr="006C70C1" w:rsidRDefault="006C70C1" w:rsidP="00042FF9">
      <w:pPr>
        <w:spacing w:after="0"/>
        <w:jc w:val="both"/>
        <w:rPr>
          <w:rFonts w:eastAsiaTheme="minorHAnsi" w:cstheme="minorHAnsi"/>
          <w:lang w:eastAsia="en-US"/>
        </w:rPr>
      </w:pPr>
    </w:p>
    <w:p w:rsidR="00FD3534" w:rsidRDefault="00D26AA1" w:rsidP="006C70C1">
      <w:pPr>
        <w:spacing w:after="0"/>
        <w:jc w:val="both"/>
        <w:rPr>
          <w:rFonts w:cstheme="minorHAnsi"/>
        </w:rPr>
      </w:pPr>
      <w:r>
        <w:rPr>
          <w:rFonts w:eastAsiaTheme="minorHAnsi" w:cstheme="minorHAnsi"/>
          <w:lang w:eastAsia="en-US"/>
        </w:rPr>
        <w:t>Lidl’s network of</w:t>
      </w:r>
      <w:r w:rsidR="00B52B1F">
        <w:rPr>
          <w:rFonts w:eastAsiaTheme="minorHAnsi" w:cstheme="minorHAnsi"/>
          <w:lang w:eastAsia="en-US"/>
        </w:rPr>
        <w:t xml:space="preserve"> </w:t>
      </w:r>
      <w:r w:rsidR="006C70C1" w:rsidRPr="006C70C1">
        <w:rPr>
          <w:rFonts w:eastAsiaTheme="minorHAnsi" w:cstheme="minorHAnsi"/>
          <w:lang w:eastAsia="en-US"/>
        </w:rPr>
        <w:t xml:space="preserve">stores across Ireland and Northern Ireland will </w:t>
      </w:r>
      <w:r w:rsidR="003B2386">
        <w:rPr>
          <w:rFonts w:eastAsiaTheme="minorHAnsi" w:cstheme="minorHAnsi"/>
          <w:lang w:eastAsia="en-US"/>
        </w:rPr>
        <w:t xml:space="preserve">be prepped to </w:t>
      </w:r>
      <w:r w:rsidR="006C70C1" w:rsidRPr="006C70C1">
        <w:rPr>
          <w:rFonts w:eastAsiaTheme="minorHAnsi" w:cstheme="minorHAnsi"/>
          <w:lang w:eastAsia="en-US"/>
        </w:rPr>
        <w:t xml:space="preserve">have </w:t>
      </w:r>
      <w:r>
        <w:rPr>
          <w:rFonts w:eastAsiaTheme="minorHAnsi" w:cstheme="minorHAnsi"/>
          <w:lang w:eastAsia="en-US"/>
        </w:rPr>
        <w:t>numerous</w:t>
      </w:r>
      <w:r w:rsidR="003575E9">
        <w:rPr>
          <w:rFonts w:eastAsiaTheme="minorHAnsi" w:cstheme="minorHAnsi"/>
          <w:lang w:eastAsia="en-US"/>
        </w:rPr>
        <w:t xml:space="preserve"> </w:t>
      </w:r>
      <w:r w:rsidR="003575E9" w:rsidRPr="00D26AA1">
        <w:rPr>
          <w:rFonts w:eastAsiaTheme="minorHAnsi" w:cstheme="minorHAnsi"/>
          <w:color w:val="000000" w:themeColor="text1"/>
          <w:lang w:eastAsia="en-US"/>
        </w:rPr>
        <w:t>sensory adjustment</w:t>
      </w:r>
      <w:r w:rsidRPr="00D26AA1">
        <w:rPr>
          <w:rFonts w:eastAsiaTheme="minorHAnsi" w:cstheme="minorHAnsi"/>
          <w:color w:val="000000" w:themeColor="text1"/>
          <w:lang w:eastAsia="en-US"/>
        </w:rPr>
        <w:t>s</w:t>
      </w:r>
      <w:r w:rsidR="003575E9" w:rsidRPr="00D26AA1">
        <w:rPr>
          <w:rFonts w:eastAsiaTheme="minorHAnsi" w:cstheme="minorHAnsi"/>
          <w:color w:val="000000" w:themeColor="text1"/>
          <w:lang w:eastAsia="en-US"/>
        </w:rPr>
        <w:t xml:space="preserve"> </w:t>
      </w:r>
      <w:r w:rsidR="006C70C1" w:rsidRPr="006C70C1">
        <w:rPr>
          <w:rFonts w:eastAsiaTheme="minorHAnsi" w:cstheme="minorHAnsi"/>
          <w:lang w:eastAsia="en-US"/>
        </w:rPr>
        <w:t>in pla</w:t>
      </w:r>
      <w:r w:rsidR="003B2386">
        <w:rPr>
          <w:rFonts w:eastAsiaTheme="minorHAnsi" w:cstheme="minorHAnsi"/>
          <w:lang w:eastAsia="en-US"/>
        </w:rPr>
        <w:t xml:space="preserve">ce which will classify </w:t>
      </w:r>
      <w:r>
        <w:rPr>
          <w:rFonts w:eastAsiaTheme="minorHAnsi" w:cstheme="minorHAnsi"/>
          <w:lang w:eastAsia="en-US"/>
        </w:rPr>
        <w:t>each store as being a</w:t>
      </w:r>
      <w:r w:rsidR="006C70C1" w:rsidRPr="006C70C1">
        <w:rPr>
          <w:rFonts w:eastAsiaTheme="minorHAnsi" w:cstheme="minorHAnsi"/>
          <w:lang w:eastAsia="en-US"/>
        </w:rPr>
        <w:t xml:space="preserve">utism </w:t>
      </w:r>
      <w:r>
        <w:rPr>
          <w:rFonts w:eastAsiaTheme="minorHAnsi" w:cstheme="minorHAnsi"/>
          <w:lang w:eastAsia="en-US"/>
        </w:rPr>
        <w:t>a</w:t>
      </w:r>
      <w:r w:rsidR="00967035">
        <w:rPr>
          <w:rFonts w:eastAsiaTheme="minorHAnsi" w:cstheme="minorHAnsi"/>
          <w:lang w:eastAsia="en-US"/>
        </w:rPr>
        <w:t>ware</w:t>
      </w:r>
      <w:r w:rsidR="006C70C1" w:rsidRPr="006C70C1">
        <w:rPr>
          <w:rFonts w:eastAsiaTheme="minorHAnsi" w:cstheme="minorHAnsi"/>
          <w:lang w:eastAsia="en-US"/>
        </w:rPr>
        <w:t xml:space="preserve">. </w:t>
      </w:r>
      <w:r w:rsidR="00FF4E09">
        <w:rPr>
          <w:rFonts w:eastAsiaTheme="minorHAnsi" w:cstheme="minorHAnsi"/>
          <w:lang w:eastAsia="en-US"/>
        </w:rPr>
        <w:t>Stores will begin implementing the following changes f</w:t>
      </w:r>
      <w:r>
        <w:rPr>
          <w:rFonts w:eastAsiaTheme="minorHAnsi" w:cstheme="minorHAnsi"/>
          <w:lang w:eastAsia="en-US"/>
        </w:rPr>
        <w:t>rom April 2</w:t>
      </w:r>
      <w:r w:rsidRPr="00D26AA1">
        <w:rPr>
          <w:rFonts w:eastAsiaTheme="minorHAnsi" w:cstheme="minorHAnsi"/>
          <w:vertAlign w:val="superscript"/>
          <w:lang w:eastAsia="en-US"/>
        </w:rPr>
        <w:t>nd</w:t>
      </w:r>
      <w:r w:rsidR="00FF4E09">
        <w:rPr>
          <w:rFonts w:eastAsiaTheme="minorHAnsi" w:cstheme="minorHAnsi"/>
          <w:lang w:eastAsia="en-US"/>
        </w:rPr>
        <w:t xml:space="preserve"> </w:t>
      </w:r>
      <w:r w:rsidR="00FF4E09">
        <w:rPr>
          <w:rFonts w:cstheme="minorHAnsi"/>
        </w:rPr>
        <w:t>every</w:t>
      </w:r>
      <w:r w:rsidR="0054600B">
        <w:rPr>
          <w:rFonts w:cstheme="minorHAnsi"/>
        </w:rPr>
        <w:t xml:space="preserve"> </w:t>
      </w:r>
      <w:r w:rsidR="0054600B" w:rsidRPr="006C70C1">
        <w:rPr>
          <w:rFonts w:cstheme="minorHAnsi"/>
        </w:rPr>
        <w:t>T</w:t>
      </w:r>
      <w:r w:rsidR="0054600B">
        <w:rPr>
          <w:rFonts w:cstheme="minorHAnsi"/>
        </w:rPr>
        <w:t>uesday between 6pm and 8pm</w:t>
      </w:r>
      <w:r w:rsidR="00FD3534">
        <w:rPr>
          <w:rFonts w:cstheme="minorHAnsi"/>
        </w:rPr>
        <w:t xml:space="preserve">; </w:t>
      </w:r>
    </w:p>
    <w:p w:rsidR="0082399E" w:rsidRPr="00D26AA1" w:rsidRDefault="0082399E" w:rsidP="006C70C1">
      <w:pPr>
        <w:spacing w:after="0"/>
        <w:jc w:val="both"/>
        <w:rPr>
          <w:rFonts w:eastAsiaTheme="minorHAnsi" w:cstheme="minorHAnsi"/>
          <w:lang w:eastAsia="en-US"/>
        </w:rPr>
      </w:pPr>
    </w:p>
    <w:p w:rsidR="00FD3534" w:rsidRDefault="00FD3534" w:rsidP="006C70C1">
      <w:pPr>
        <w:spacing w:after="0"/>
        <w:jc w:val="both"/>
        <w:rPr>
          <w:rFonts w:cstheme="minorHAnsi"/>
        </w:rPr>
      </w:pPr>
      <w:r>
        <w:rPr>
          <w:noProof/>
        </w:rPr>
        <w:drawing>
          <wp:inline distT="0" distB="0" distL="0" distR="0" wp14:anchorId="72AABA21" wp14:editId="438437E4">
            <wp:extent cx="302700" cy="327004"/>
            <wp:effectExtent l="0" t="0" r="2540" b="381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331376" cy="357982"/>
                    </a:xfrm>
                    <a:prstGeom prst="rect">
                      <a:avLst/>
                    </a:prstGeom>
                  </pic:spPr>
                </pic:pic>
              </a:graphicData>
            </a:graphic>
          </wp:inline>
        </w:drawing>
      </w:r>
      <w:r w:rsidR="00C23944">
        <w:rPr>
          <w:rFonts w:cstheme="minorHAnsi"/>
        </w:rPr>
        <w:t xml:space="preserve"> </w:t>
      </w:r>
      <w:r>
        <w:rPr>
          <w:rFonts w:cstheme="minorHAnsi"/>
        </w:rPr>
        <w:t xml:space="preserve">Reduced lighting </w:t>
      </w:r>
    </w:p>
    <w:p w:rsidR="00FD3534" w:rsidRDefault="00FD3534" w:rsidP="006C70C1">
      <w:pPr>
        <w:spacing w:after="0"/>
        <w:jc w:val="both"/>
        <w:rPr>
          <w:rFonts w:cstheme="minorHAnsi"/>
        </w:rPr>
      </w:pPr>
      <w:r>
        <w:rPr>
          <w:noProof/>
        </w:rPr>
        <w:drawing>
          <wp:inline distT="0" distB="0" distL="0" distR="0" wp14:anchorId="42235390" wp14:editId="6783F12E">
            <wp:extent cx="316088" cy="339115"/>
            <wp:effectExtent l="0" t="0" r="190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344166" cy="369238"/>
                    </a:xfrm>
                    <a:prstGeom prst="rect">
                      <a:avLst/>
                    </a:prstGeom>
                  </pic:spPr>
                </pic:pic>
              </a:graphicData>
            </a:graphic>
          </wp:inline>
        </w:drawing>
      </w:r>
      <w:r w:rsidR="00C23944">
        <w:rPr>
          <w:rFonts w:cstheme="minorHAnsi"/>
        </w:rPr>
        <w:t xml:space="preserve"> </w:t>
      </w:r>
      <w:r>
        <w:rPr>
          <w:rFonts w:cstheme="minorHAnsi"/>
        </w:rPr>
        <w:t xml:space="preserve">No in-store announcements </w:t>
      </w:r>
    </w:p>
    <w:p w:rsidR="00FD3534" w:rsidRDefault="00FD3534" w:rsidP="006C70C1">
      <w:pPr>
        <w:spacing w:after="0"/>
        <w:jc w:val="both"/>
        <w:rPr>
          <w:rFonts w:cstheme="minorHAnsi"/>
        </w:rPr>
      </w:pPr>
      <w:r>
        <w:rPr>
          <w:rFonts w:cstheme="minorHAnsi"/>
        </w:rPr>
        <w:t xml:space="preserve"> </w:t>
      </w:r>
      <w:r>
        <w:rPr>
          <w:noProof/>
        </w:rPr>
        <w:drawing>
          <wp:inline distT="0" distB="0" distL="0" distR="0" wp14:anchorId="55538A4B" wp14:editId="5400C4AF">
            <wp:extent cx="286660" cy="290671"/>
            <wp:effectExtent l="0" t="0" r="5715" b="190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350251" cy="355152"/>
                    </a:xfrm>
                    <a:prstGeom prst="rect">
                      <a:avLst/>
                    </a:prstGeom>
                  </pic:spPr>
                </pic:pic>
              </a:graphicData>
            </a:graphic>
          </wp:inline>
        </w:drawing>
      </w:r>
      <w:r w:rsidR="00C23944">
        <w:rPr>
          <w:rFonts w:cstheme="minorHAnsi"/>
        </w:rPr>
        <w:t xml:space="preserve"> </w:t>
      </w:r>
      <w:r>
        <w:rPr>
          <w:rFonts w:cstheme="minorHAnsi"/>
        </w:rPr>
        <w:t xml:space="preserve">No music </w:t>
      </w:r>
    </w:p>
    <w:p w:rsidR="00FD3534" w:rsidRDefault="00FD3534" w:rsidP="006C70C1">
      <w:pPr>
        <w:spacing w:after="0"/>
        <w:jc w:val="both"/>
        <w:rPr>
          <w:rFonts w:cstheme="minorHAnsi"/>
        </w:rPr>
      </w:pPr>
      <w:r>
        <w:rPr>
          <w:noProof/>
        </w:rPr>
        <w:drawing>
          <wp:inline distT="0" distB="0" distL="0" distR="0" wp14:anchorId="2AA3C234" wp14:editId="3030B253">
            <wp:extent cx="316371" cy="339116"/>
            <wp:effectExtent l="0" t="0" r="1270" b="381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353568" cy="378987"/>
                    </a:xfrm>
                    <a:prstGeom prst="rect">
                      <a:avLst/>
                    </a:prstGeom>
                  </pic:spPr>
                </pic:pic>
              </a:graphicData>
            </a:graphic>
          </wp:inline>
        </w:drawing>
      </w:r>
      <w:r w:rsidR="00C23944">
        <w:rPr>
          <w:rFonts w:cstheme="minorHAnsi"/>
        </w:rPr>
        <w:t xml:space="preserve"> </w:t>
      </w:r>
      <w:r>
        <w:rPr>
          <w:rFonts w:cstheme="minorHAnsi"/>
        </w:rPr>
        <w:t>P</w:t>
      </w:r>
      <w:r w:rsidRPr="006C70C1">
        <w:rPr>
          <w:rFonts w:cstheme="minorHAnsi"/>
        </w:rPr>
        <w:t xml:space="preserve">riority queueing for </w:t>
      </w:r>
      <w:r w:rsidR="00D26AA1">
        <w:rPr>
          <w:rFonts w:cstheme="minorHAnsi"/>
        </w:rPr>
        <w:t>customers</w:t>
      </w:r>
      <w:r w:rsidRPr="006C70C1">
        <w:rPr>
          <w:rFonts w:cstheme="minorHAnsi"/>
        </w:rPr>
        <w:t xml:space="preserve"> dealing with autism as well as extra assistance upon request</w:t>
      </w:r>
    </w:p>
    <w:p w:rsidR="00C23944" w:rsidRDefault="00D26AA1" w:rsidP="00C23944">
      <w:pPr>
        <w:spacing w:after="0"/>
        <w:jc w:val="both"/>
        <w:rPr>
          <w:rFonts w:cstheme="minorHAnsi"/>
        </w:rPr>
      </w:pPr>
      <w:r>
        <w:rPr>
          <w:noProof/>
        </w:rPr>
        <w:drawing>
          <wp:inline distT="0" distB="0" distL="0" distR="0" wp14:anchorId="2C9C4126" wp14:editId="117287A9">
            <wp:extent cx="325549" cy="339115"/>
            <wp:effectExtent l="0" t="0" r="5080" b="381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flipH="1">
                      <a:off x="0" y="0"/>
                      <a:ext cx="399652" cy="416306"/>
                    </a:xfrm>
                    <a:prstGeom prst="rect">
                      <a:avLst/>
                    </a:prstGeom>
                  </pic:spPr>
                </pic:pic>
              </a:graphicData>
            </a:graphic>
          </wp:inline>
        </w:drawing>
      </w:r>
      <w:r w:rsidR="00900ADC">
        <w:rPr>
          <w:rFonts w:cstheme="minorHAnsi"/>
        </w:rPr>
        <w:t xml:space="preserve"> T</w:t>
      </w:r>
      <w:r>
        <w:rPr>
          <w:rFonts w:cstheme="minorHAnsi"/>
        </w:rPr>
        <w:t xml:space="preserve">ill </w:t>
      </w:r>
      <w:r w:rsidR="00900ADC">
        <w:rPr>
          <w:rFonts w:cstheme="minorHAnsi"/>
        </w:rPr>
        <w:t xml:space="preserve">scan </w:t>
      </w:r>
      <w:r>
        <w:rPr>
          <w:rFonts w:cstheme="minorHAnsi"/>
        </w:rPr>
        <w:t xml:space="preserve">sounds </w:t>
      </w:r>
      <w:r w:rsidR="00900ADC">
        <w:rPr>
          <w:rFonts w:cstheme="minorHAnsi"/>
        </w:rPr>
        <w:t>lowered</w:t>
      </w:r>
    </w:p>
    <w:p w:rsidR="00CA1B2C" w:rsidRDefault="00C23944" w:rsidP="00C23944">
      <w:pPr>
        <w:spacing w:after="0"/>
        <w:jc w:val="both"/>
        <w:rPr>
          <w:rFonts w:cstheme="minorHAnsi"/>
        </w:rPr>
      </w:pPr>
      <w:r>
        <w:rPr>
          <w:rFonts w:cstheme="minorHAnsi"/>
        </w:rPr>
        <w:t xml:space="preserve"> </w:t>
      </w:r>
      <w:r>
        <w:rPr>
          <w:rFonts w:cstheme="minorHAnsi"/>
          <w:noProof/>
        </w:rPr>
        <w:drawing>
          <wp:inline distT="0" distB="0" distL="0" distR="0">
            <wp:extent cx="291866" cy="284615"/>
            <wp:effectExtent l="0" t="0" r="635"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Screen Shot 2018-03-16 at 14.09.08.p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325284" cy="317203"/>
                    </a:xfrm>
                    <a:prstGeom prst="rect">
                      <a:avLst/>
                    </a:prstGeom>
                  </pic:spPr>
                </pic:pic>
              </a:graphicData>
            </a:graphic>
          </wp:inline>
        </w:drawing>
      </w:r>
      <w:r>
        <w:rPr>
          <w:rFonts w:cstheme="minorHAnsi"/>
        </w:rPr>
        <w:t xml:space="preserve"> </w:t>
      </w:r>
      <w:r w:rsidR="00CA1B2C">
        <w:rPr>
          <w:rFonts w:cstheme="minorHAnsi"/>
        </w:rPr>
        <w:t xml:space="preserve">Autism assistance dogs </w:t>
      </w:r>
      <w:r w:rsidR="0008310D">
        <w:rPr>
          <w:rFonts w:cstheme="minorHAnsi"/>
        </w:rPr>
        <w:t xml:space="preserve">always </w:t>
      </w:r>
      <w:bookmarkStart w:id="0" w:name="_GoBack"/>
      <w:bookmarkEnd w:id="0"/>
      <w:r w:rsidR="00900ADC">
        <w:rPr>
          <w:rFonts w:cstheme="minorHAnsi"/>
        </w:rPr>
        <w:t xml:space="preserve">welcome </w:t>
      </w:r>
    </w:p>
    <w:p w:rsidR="00FD3534" w:rsidRDefault="00FD3534" w:rsidP="006C70C1">
      <w:pPr>
        <w:spacing w:after="0"/>
        <w:jc w:val="both"/>
        <w:rPr>
          <w:rFonts w:cstheme="minorHAnsi"/>
        </w:rPr>
      </w:pPr>
    </w:p>
    <w:p w:rsidR="006C70C1" w:rsidRDefault="006C70C1" w:rsidP="001446EA">
      <w:pPr>
        <w:spacing w:after="0"/>
        <w:jc w:val="both"/>
        <w:rPr>
          <w:rFonts w:cstheme="minorHAnsi"/>
        </w:rPr>
      </w:pPr>
      <w:r w:rsidRPr="006C70C1">
        <w:rPr>
          <w:rFonts w:cstheme="minorHAnsi"/>
        </w:rPr>
        <w:t>An in-store map will also be available for children with autism to plan and organise their shopping trips which will add structure and routine to help them deal with otherwise chaotic experiences.</w:t>
      </w:r>
    </w:p>
    <w:p w:rsidR="00D26AA1" w:rsidRDefault="00D26AA1" w:rsidP="006C70C1">
      <w:pPr>
        <w:spacing w:after="0"/>
        <w:jc w:val="both"/>
        <w:rPr>
          <w:rFonts w:cstheme="minorHAnsi"/>
        </w:rPr>
      </w:pPr>
    </w:p>
    <w:p w:rsidR="00C23944" w:rsidRDefault="00D26AA1" w:rsidP="00C23944">
      <w:pPr>
        <w:spacing w:after="0"/>
        <w:jc w:val="center"/>
        <w:rPr>
          <w:rFonts w:cstheme="minorHAnsi"/>
        </w:rPr>
      </w:pPr>
      <w:r>
        <w:rPr>
          <w:noProof/>
        </w:rPr>
        <w:drawing>
          <wp:inline distT="0" distB="0" distL="0" distR="0" wp14:anchorId="57E15C11" wp14:editId="7BBA0BD5">
            <wp:extent cx="2360928" cy="1660967"/>
            <wp:effectExtent l="0" t="0" r="1905"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2420219" cy="1702680"/>
                    </a:xfrm>
                    <a:prstGeom prst="rect">
                      <a:avLst/>
                    </a:prstGeom>
                  </pic:spPr>
                </pic:pic>
              </a:graphicData>
            </a:graphic>
          </wp:inline>
        </w:drawing>
      </w:r>
    </w:p>
    <w:p w:rsidR="00C23944" w:rsidRDefault="00C23944" w:rsidP="00C23944">
      <w:pPr>
        <w:spacing w:after="0"/>
        <w:jc w:val="center"/>
        <w:rPr>
          <w:rFonts w:cstheme="minorHAnsi"/>
        </w:rPr>
      </w:pPr>
    </w:p>
    <w:p w:rsidR="00C23944" w:rsidRDefault="00C23944" w:rsidP="006C70C1">
      <w:pPr>
        <w:spacing w:after="0"/>
        <w:jc w:val="both"/>
        <w:rPr>
          <w:rFonts w:eastAsiaTheme="minorHAnsi" w:cstheme="minorHAnsi"/>
          <w:lang w:eastAsia="en-US"/>
        </w:rPr>
      </w:pPr>
    </w:p>
    <w:p w:rsidR="003B2386" w:rsidRPr="00F357EB" w:rsidRDefault="00F357EB" w:rsidP="006C70C1">
      <w:pPr>
        <w:spacing w:after="0"/>
        <w:jc w:val="both"/>
        <w:rPr>
          <w:rFonts w:eastAsiaTheme="minorHAnsi" w:cstheme="minorHAnsi"/>
          <w:lang w:eastAsia="en-US"/>
        </w:rPr>
      </w:pPr>
      <w:r w:rsidRPr="00F357EB">
        <w:rPr>
          <w:rFonts w:eastAsiaTheme="minorHAnsi" w:cstheme="minorHAnsi"/>
          <w:lang w:eastAsia="en-US"/>
        </w:rPr>
        <w:lastRenderedPageBreak/>
        <w:t>Lidl ha</w:t>
      </w:r>
      <w:r w:rsidR="001446EA">
        <w:rPr>
          <w:rFonts w:eastAsiaTheme="minorHAnsi" w:cstheme="minorHAnsi"/>
          <w:lang w:eastAsia="en-US"/>
        </w:rPr>
        <w:t>s</w:t>
      </w:r>
      <w:r w:rsidRPr="00F357EB">
        <w:rPr>
          <w:rFonts w:eastAsiaTheme="minorHAnsi" w:cstheme="minorHAnsi"/>
          <w:lang w:eastAsia="en-US"/>
        </w:rPr>
        <w:t xml:space="preserve"> been working with charities, such as Irish Autism Action and The National Autistic Society to ensure th</w:t>
      </w:r>
      <w:r w:rsidR="005B7CB3">
        <w:rPr>
          <w:rFonts w:eastAsiaTheme="minorHAnsi" w:cstheme="minorHAnsi"/>
          <w:lang w:eastAsia="en-US"/>
        </w:rPr>
        <w:t>e evenings fit customer’s needs</w:t>
      </w:r>
      <w:r w:rsidRPr="00F357EB">
        <w:rPr>
          <w:rFonts w:eastAsiaTheme="minorHAnsi" w:cstheme="minorHAnsi"/>
          <w:lang w:eastAsia="en-US"/>
        </w:rPr>
        <w:t>.</w:t>
      </w:r>
      <w:r>
        <w:rPr>
          <w:rFonts w:eastAsiaTheme="minorHAnsi" w:cstheme="minorHAnsi"/>
          <w:lang w:eastAsia="en-US"/>
        </w:rPr>
        <w:t xml:space="preserve"> </w:t>
      </w:r>
      <w:r w:rsidR="003B2386" w:rsidRPr="00F357EB">
        <w:rPr>
          <w:rFonts w:eastAsiaTheme="minorHAnsi" w:cstheme="minorHAnsi"/>
          <w:lang w:eastAsia="en-US"/>
        </w:rPr>
        <w:t xml:space="preserve">Lidl is </w:t>
      </w:r>
      <w:r w:rsidRPr="00F357EB">
        <w:rPr>
          <w:rFonts w:eastAsiaTheme="minorHAnsi" w:cstheme="minorHAnsi"/>
          <w:lang w:eastAsia="en-US"/>
        </w:rPr>
        <w:t xml:space="preserve">now </w:t>
      </w:r>
      <w:r w:rsidR="003B2386" w:rsidRPr="00F357EB">
        <w:rPr>
          <w:rFonts w:eastAsiaTheme="minorHAnsi" w:cstheme="minorHAnsi"/>
          <w:lang w:eastAsia="en-US"/>
        </w:rPr>
        <w:t>calling o</w:t>
      </w:r>
      <w:r w:rsidR="00C442FA" w:rsidRPr="00F357EB">
        <w:rPr>
          <w:rFonts w:eastAsiaTheme="minorHAnsi" w:cstheme="minorHAnsi"/>
          <w:lang w:eastAsia="en-US"/>
        </w:rPr>
        <w:t xml:space="preserve">ut to registered </w:t>
      </w:r>
      <w:r w:rsidR="001A7D3A" w:rsidRPr="00F357EB">
        <w:rPr>
          <w:rFonts w:eastAsiaTheme="minorHAnsi" w:cstheme="minorHAnsi"/>
          <w:lang w:eastAsia="en-US"/>
        </w:rPr>
        <w:t xml:space="preserve">Irish </w:t>
      </w:r>
      <w:r w:rsidR="00C442FA" w:rsidRPr="00F357EB">
        <w:rPr>
          <w:rFonts w:eastAsiaTheme="minorHAnsi" w:cstheme="minorHAnsi"/>
          <w:lang w:eastAsia="en-US"/>
        </w:rPr>
        <w:t>a</w:t>
      </w:r>
      <w:r w:rsidR="003B2386" w:rsidRPr="00F357EB">
        <w:rPr>
          <w:rFonts w:eastAsiaTheme="minorHAnsi" w:cstheme="minorHAnsi"/>
          <w:lang w:eastAsia="en-US"/>
        </w:rPr>
        <w:t xml:space="preserve">utism charities to get in touch if they would like to </w:t>
      </w:r>
      <w:r w:rsidR="00C442FA" w:rsidRPr="00F357EB">
        <w:rPr>
          <w:rFonts w:eastAsiaTheme="minorHAnsi" w:cstheme="minorHAnsi"/>
          <w:lang w:eastAsia="en-US"/>
        </w:rPr>
        <w:t xml:space="preserve">promote their work </w:t>
      </w:r>
      <w:r w:rsidR="0082399E" w:rsidRPr="00F357EB">
        <w:rPr>
          <w:rFonts w:eastAsiaTheme="minorHAnsi" w:cstheme="minorHAnsi"/>
          <w:lang w:eastAsia="en-US"/>
        </w:rPr>
        <w:t>and</w:t>
      </w:r>
      <w:r w:rsidR="003575E9" w:rsidRPr="00F357EB">
        <w:rPr>
          <w:rFonts w:eastAsiaTheme="minorHAnsi" w:cstheme="minorHAnsi"/>
          <w:lang w:eastAsia="en-US"/>
        </w:rPr>
        <w:t xml:space="preserve"> raise awareness of autism </w:t>
      </w:r>
      <w:r w:rsidR="00DF7B09" w:rsidRPr="00F357EB">
        <w:rPr>
          <w:rFonts w:eastAsiaTheme="minorHAnsi" w:cstheme="minorHAnsi"/>
          <w:lang w:eastAsia="en-US"/>
        </w:rPr>
        <w:t>by speaking with</w:t>
      </w:r>
      <w:r w:rsidR="00C442FA" w:rsidRPr="00F357EB">
        <w:rPr>
          <w:rFonts w:eastAsiaTheme="minorHAnsi" w:cstheme="minorHAnsi"/>
          <w:lang w:eastAsia="en-US"/>
        </w:rPr>
        <w:t xml:space="preserve"> customers at stores nationwide during the Aut</w:t>
      </w:r>
      <w:r w:rsidR="001446EA">
        <w:rPr>
          <w:rFonts w:eastAsiaTheme="minorHAnsi" w:cstheme="minorHAnsi"/>
          <w:lang w:eastAsia="en-US"/>
        </w:rPr>
        <w:t>ism Aware Quiet Evenings. Any charities</w:t>
      </w:r>
      <w:r w:rsidR="00C442FA" w:rsidRPr="00F357EB">
        <w:rPr>
          <w:rFonts w:eastAsiaTheme="minorHAnsi" w:cstheme="minorHAnsi"/>
          <w:lang w:eastAsia="en-US"/>
        </w:rPr>
        <w:t xml:space="preserve"> interested in partaking </w:t>
      </w:r>
      <w:r w:rsidR="00B65092">
        <w:rPr>
          <w:rFonts w:eastAsiaTheme="minorHAnsi" w:cstheme="minorHAnsi"/>
          <w:lang w:eastAsia="en-US"/>
        </w:rPr>
        <w:t xml:space="preserve">are </w:t>
      </w:r>
      <w:r w:rsidR="00C442FA" w:rsidRPr="00F357EB">
        <w:rPr>
          <w:rFonts w:eastAsiaTheme="minorHAnsi" w:cstheme="minorHAnsi"/>
          <w:lang w:eastAsia="en-US"/>
        </w:rPr>
        <w:t xml:space="preserve">asked to email </w:t>
      </w:r>
      <w:hyperlink r:id="rId14" w:history="1">
        <w:r w:rsidR="001A7D3A" w:rsidRPr="00F357EB">
          <w:rPr>
            <w:rFonts w:eastAsiaTheme="minorHAnsi"/>
            <w:lang w:eastAsia="en-US"/>
          </w:rPr>
          <w:t>csr@lidl.ie</w:t>
        </w:r>
      </w:hyperlink>
      <w:r w:rsidR="00C442FA" w:rsidRPr="00F357EB">
        <w:rPr>
          <w:rFonts w:eastAsiaTheme="minorHAnsi" w:cstheme="minorHAnsi"/>
          <w:lang w:eastAsia="en-US"/>
        </w:rPr>
        <w:t xml:space="preserve"> for full details. </w:t>
      </w:r>
    </w:p>
    <w:p w:rsidR="00042FF9" w:rsidRPr="006C70C1" w:rsidRDefault="00042FF9" w:rsidP="00042FF9">
      <w:pPr>
        <w:spacing w:after="0"/>
        <w:jc w:val="both"/>
        <w:rPr>
          <w:rFonts w:eastAsiaTheme="minorHAnsi" w:cstheme="minorHAnsi"/>
          <w:lang w:eastAsia="en-US"/>
        </w:rPr>
      </w:pPr>
    </w:p>
    <w:p w:rsidR="00255BB4" w:rsidRPr="0082399E" w:rsidRDefault="006C70C1" w:rsidP="00255BB4">
      <w:pPr>
        <w:spacing w:after="0"/>
        <w:jc w:val="both"/>
        <w:rPr>
          <w:rFonts w:cstheme="minorHAnsi"/>
        </w:rPr>
      </w:pPr>
      <w:r w:rsidRPr="00BF58F6">
        <w:rPr>
          <w:rFonts w:cstheme="minorHAnsi"/>
        </w:rPr>
        <w:t xml:space="preserve">Deirdre Ryan, Head of Corporate Social Responsibility for Lidl Ireland </w:t>
      </w:r>
      <w:r w:rsidR="001A7D3A">
        <w:rPr>
          <w:rFonts w:cstheme="minorHAnsi"/>
        </w:rPr>
        <w:t>commented</w:t>
      </w:r>
      <w:r w:rsidR="0082399E">
        <w:rPr>
          <w:rFonts w:cstheme="minorHAnsi"/>
        </w:rPr>
        <w:t xml:space="preserve">; </w:t>
      </w:r>
      <w:r w:rsidR="00255BB4" w:rsidRPr="00FD3534">
        <w:rPr>
          <w:rFonts w:cstheme="minorHAnsi"/>
          <w:color w:val="000000" w:themeColor="text1"/>
        </w:rPr>
        <w:t>"Public spaces can be overwhelming for anyone with autism, we would like to support our customers who are struggling to manage tasks such as the weekly shop, by providing a calmer environment and the security of knowing that additional assistance us available if necessary. The feedback from our trial last year was very positive and we look forward to offering Autism Aware Quiet Evenings to customers in all stores across Ireland and Northern Ireland”.</w:t>
      </w:r>
    </w:p>
    <w:p w:rsidR="00255BB4" w:rsidRDefault="00255BB4" w:rsidP="00255BB4">
      <w:pPr>
        <w:spacing w:after="0"/>
        <w:jc w:val="both"/>
        <w:rPr>
          <w:rFonts w:cstheme="minorHAnsi"/>
        </w:rPr>
      </w:pPr>
    </w:p>
    <w:p w:rsidR="00042FF9" w:rsidRDefault="00C442FA" w:rsidP="005B7CB3">
      <w:pPr>
        <w:outlineLvl w:val="0"/>
      </w:pPr>
      <w:r w:rsidRPr="00900ADC">
        <w:rPr>
          <w:highlight w:val="yellow"/>
        </w:rPr>
        <w:t xml:space="preserve">For </w:t>
      </w:r>
      <w:r w:rsidR="00B54314" w:rsidRPr="00900ADC">
        <w:rPr>
          <w:highlight w:val="yellow"/>
        </w:rPr>
        <w:t xml:space="preserve">an up to date list of stores </w:t>
      </w:r>
      <w:r w:rsidR="005B7CB3">
        <w:rPr>
          <w:highlight w:val="yellow"/>
        </w:rPr>
        <w:t>and roll-out dates</w:t>
      </w:r>
      <w:r w:rsidR="00B54314" w:rsidRPr="00900ADC">
        <w:rPr>
          <w:highlight w:val="yellow"/>
        </w:rPr>
        <w:t xml:space="preserve">, </w:t>
      </w:r>
      <w:r w:rsidR="00F357EB" w:rsidRPr="00900ADC">
        <w:rPr>
          <w:highlight w:val="yellow"/>
        </w:rPr>
        <w:t xml:space="preserve">please visit </w:t>
      </w:r>
      <w:r w:rsidR="00900ADC" w:rsidRPr="00900ADC">
        <w:rPr>
          <w:highlight w:val="yellow"/>
        </w:rPr>
        <w:t>www.abettertomorrow-lidl.ie</w:t>
      </w:r>
    </w:p>
    <w:p w:rsidR="00CC44B8" w:rsidRDefault="00CC44B8" w:rsidP="00CC44B8">
      <w:pPr>
        <w:pStyle w:val="EinfAbs"/>
        <w:rPr>
          <w:rFonts w:ascii="Calibri" w:hAnsi="Calibri" w:cs="Calibri-Bold"/>
          <w:b/>
          <w:bCs/>
          <w:sz w:val="22"/>
          <w:szCs w:val="22"/>
          <w:lang w:val="en-GB"/>
        </w:rPr>
      </w:pPr>
    </w:p>
    <w:p w:rsidR="00CC44B8" w:rsidRPr="00E4169B" w:rsidRDefault="00CC44B8" w:rsidP="005B7CB3">
      <w:pPr>
        <w:pStyle w:val="EinfAbs"/>
        <w:outlineLvl w:val="0"/>
        <w:rPr>
          <w:rFonts w:ascii="Calibri" w:hAnsi="Calibri" w:cs="Calibri-Bold"/>
          <w:b/>
          <w:bCs/>
          <w:sz w:val="22"/>
          <w:szCs w:val="22"/>
          <w:lang w:val="en-GB"/>
        </w:rPr>
      </w:pPr>
      <w:r w:rsidRPr="00E4169B">
        <w:rPr>
          <w:rFonts w:ascii="Calibri" w:hAnsi="Calibri" w:cs="Calibri-Bold"/>
          <w:b/>
          <w:bCs/>
          <w:sz w:val="22"/>
          <w:szCs w:val="22"/>
          <w:lang w:val="en-GB"/>
        </w:rPr>
        <w:t>For Further Information please contact:</w:t>
      </w:r>
    </w:p>
    <w:p w:rsidR="00CC44B8" w:rsidRPr="008237CE" w:rsidRDefault="00CC44B8" w:rsidP="005B7CB3">
      <w:pPr>
        <w:pStyle w:val="EinfAbs"/>
        <w:outlineLvl w:val="0"/>
        <w:rPr>
          <w:rFonts w:ascii="Calibri" w:hAnsi="Calibri" w:cs="Calibri-Bold"/>
          <w:bCs/>
          <w:sz w:val="22"/>
          <w:szCs w:val="22"/>
          <w:lang w:val="fr-FR"/>
        </w:rPr>
      </w:pPr>
      <w:r w:rsidRPr="008237CE">
        <w:rPr>
          <w:rFonts w:ascii="Calibri" w:hAnsi="Calibri" w:cs="Calibri-Bold"/>
          <w:bCs/>
          <w:sz w:val="22"/>
          <w:szCs w:val="22"/>
          <w:lang w:val="fr-FR"/>
        </w:rPr>
        <w:t xml:space="preserve">Claire Moran </w:t>
      </w:r>
    </w:p>
    <w:p w:rsidR="00CC44B8" w:rsidRPr="008237CE" w:rsidRDefault="00CC44B8" w:rsidP="00CC44B8">
      <w:pPr>
        <w:pStyle w:val="EinfAbs"/>
        <w:rPr>
          <w:rFonts w:ascii="Calibri" w:hAnsi="Calibri" w:cs="Calibri-Bold"/>
          <w:bCs/>
          <w:sz w:val="22"/>
          <w:szCs w:val="22"/>
          <w:lang w:val="fr-FR"/>
        </w:rPr>
      </w:pPr>
      <w:r w:rsidRPr="008237CE">
        <w:rPr>
          <w:rFonts w:ascii="Calibri" w:hAnsi="Calibri" w:cs="Calibri-Bold"/>
          <w:bCs/>
          <w:sz w:val="22"/>
          <w:szCs w:val="22"/>
          <w:lang w:val="fr-FR"/>
        </w:rPr>
        <w:t>Senior PR Manager</w:t>
      </w:r>
    </w:p>
    <w:p w:rsidR="00CC44B8" w:rsidRPr="008237CE" w:rsidRDefault="00CC44B8" w:rsidP="00CC44B8">
      <w:pPr>
        <w:pStyle w:val="EinfAbs"/>
        <w:rPr>
          <w:rFonts w:ascii="Calibri" w:hAnsi="Calibri" w:cs="Calibri-Bold"/>
          <w:bCs/>
          <w:sz w:val="22"/>
          <w:szCs w:val="22"/>
          <w:lang w:val="fr-FR"/>
        </w:rPr>
      </w:pPr>
      <w:r w:rsidRPr="008237CE">
        <w:rPr>
          <w:rFonts w:ascii="Calibri" w:hAnsi="Calibri" w:cs="Calibri-Bold"/>
          <w:b/>
          <w:bCs/>
          <w:sz w:val="22"/>
          <w:szCs w:val="22"/>
          <w:lang w:val="fr-FR"/>
        </w:rPr>
        <w:t>T:</w:t>
      </w:r>
      <w:r w:rsidRPr="008237CE">
        <w:rPr>
          <w:rFonts w:ascii="Calibri" w:hAnsi="Calibri" w:cs="Calibri-Bold"/>
          <w:bCs/>
          <w:sz w:val="22"/>
          <w:szCs w:val="22"/>
          <w:lang w:val="fr-FR"/>
        </w:rPr>
        <w:t xml:space="preserve"> 087 3372403</w:t>
      </w:r>
    </w:p>
    <w:p w:rsidR="00CC44B8" w:rsidRPr="00FC3AAA" w:rsidRDefault="00CC44B8" w:rsidP="005B7CB3">
      <w:pPr>
        <w:pStyle w:val="EinfAbs"/>
        <w:outlineLvl w:val="0"/>
        <w:rPr>
          <w:rFonts w:ascii="Calibri" w:hAnsi="Calibri" w:cs="Calibri-Bold"/>
          <w:bCs/>
          <w:sz w:val="22"/>
          <w:szCs w:val="22"/>
          <w:lang w:val="it-IT"/>
        </w:rPr>
      </w:pPr>
      <w:r w:rsidRPr="008237CE">
        <w:rPr>
          <w:rFonts w:ascii="Calibri" w:hAnsi="Calibri" w:cs="Calibri-Bold"/>
          <w:b/>
          <w:bCs/>
          <w:sz w:val="22"/>
          <w:szCs w:val="22"/>
          <w:lang w:val="it-IT"/>
        </w:rPr>
        <w:t>E</w:t>
      </w:r>
      <w:r w:rsidRPr="008237CE">
        <w:rPr>
          <w:rFonts w:ascii="Calibri" w:hAnsi="Calibri" w:cs="Calibri-Bold"/>
          <w:bCs/>
          <w:sz w:val="22"/>
          <w:szCs w:val="22"/>
          <w:lang w:val="it-IT"/>
        </w:rPr>
        <w:t xml:space="preserve"> : </w:t>
      </w:r>
      <w:hyperlink r:id="rId15" w:history="1">
        <w:r w:rsidRPr="00FC3AAA">
          <w:rPr>
            <w:rStyle w:val="Hyperlink"/>
            <w:rFonts w:ascii="Calibri" w:hAnsi="Calibri" w:cs="Calibri-Bold"/>
            <w:bCs/>
            <w:sz w:val="22"/>
            <w:szCs w:val="22"/>
            <w:lang w:val="it-IT"/>
          </w:rPr>
          <w:t>Claire.moran@lidl.ie</w:t>
        </w:r>
      </w:hyperlink>
      <w:r w:rsidRPr="00FC3AAA">
        <w:rPr>
          <w:rFonts w:ascii="Calibri" w:hAnsi="Calibri" w:cs="Calibri-Bold"/>
          <w:bCs/>
          <w:sz w:val="22"/>
          <w:szCs w:val="22"/>
          <w:lang w:val="it-IT"/>
        </w:rPr>
        <w:t xml:space="preserve"> </w:t>
      </w:r>
      <w:r>
        <w:rPr>
          <w:rFonts w:ascii="Calibri" w:hAnsi="Calibri" w:cs="Calibri-Bold"/>
          <w:bCs/>
          <w:sz w:val="22"/>
          <w:szCs w:val="22"/>
          <w:lang w:val="it-IT"/>
        </w:rPr>
        <w:t xml:space="preserve">, </w:t>
      </w:r>
      <w:hyperlink r:id="rId16" w:history="1">
        <w:r w:rsidR="00045808" w:rsidRPr="00973E1B">
          <w:rPr>
            <w:rStyle w:val="Hyperlink"/>
            <w:rFonts w:ascii="Calibri" w:hAnsi="Calibri" w:cs="Calibri-Bold"/>
            <w:bCs/>
            <w:sz w:val="22"/>
            <w:szCs w:val="22"/>
            <w:lang w:val="it-IT"/>
          </w:rPr>
          <w:t>pr@lidl.ie</w:t>
        </w:r>
      </w:hyperlink>
      <w:r>
        <w:rPr>
          <w:rFonts w:ascii="Calibri" w:hAnsi="Calibri" w:cs="Calibri-Bold"/>
          <w:bCs/>
          <w:sz w:val="22"/>
          <w:szCs w:val="22"/>
          <w:lang w:val="it-IT"/>
        </w:rPr>
        <w:t xml:space="preserve"> </w:t>
      </w:r>
    </w:p>
    <w:p w:rsidR="00CC44B8" w:rsidRPr="00F16C32" w:rsidRDefault="00CC44B8" w:rsidP="005B7CB3">
      <w:pPr>
        <w:pStyle w:val="EinfAbs"/>
        <w:outlineLvl w:val="0"/>
        <w:rPr>
          <w:rFonts w:ascii="Calibri" w:hAnsi="Calibri" w:cs="Calibri-Bold"/>
          <w:bCs/>
          <w:sz w:val="22"/>
          <w:szCs w:val="22"/>
          <w:lang w:val="en-GB"/>
        </w:rPr>
      </w:pPr>
      <w:r w:rsidRPr="00F16C32">
        <w:rPr>
          <w:rFonts w:ascii="Calibri" w:hAnsi="Calibri" w:cs="Calibri-Bold"/>
          <w:b/>
          <w:bCs/>
          <w:sz w:val="22"/>
          <w:szCs w:val="22"/>
          <w:lang w:val="en-GB"/>
        </w:rPr>
        <w:t>W </w:t>
      </w:r>
      <w:r w:rsidRPr="00F16C32">
        <w:rPr>
          <w:rFonts w:ascii="Calibri" w:hAnsi="Calibri" w:cs="Calibri-Bold"/>
          <w:bCs/>
          <w:sz w:val="22"/>
          <w:szCs w:val="22"/>
          <w:lang w:val="en-GB"/>
        </w:rPr>
        <w:t xml:space="preserve">: </w:t>
      </w:r>
      <w:hyperlink r:id="rId17" w:history="1">
        <w:r w:rsidRPr="00F16C32">
          <w:rPr>
            <w:rStyle w:val="Hyperlink"/>
            <w:rFonts w:ascii="Calibri" w:hAnsi="Calibri" w:cs="Calibri-Bold"/>
            <w:bCs/>
            <w:sz w:val="22"/>
            <w:szCs w:val="22"/>
            <w:lang w:val="en-GB"/>
          </w:rPr>
          <w:t>www.lidl.ie</w:t>
        </w:r>
      </w:hyperlink>
      <w:r w:rsidRPr="00F16C32">
        <w:rPr>
          <w:rFonts w:ascii="Calibri" w:hAnsi="Calibri" w:cs="Calibri-Bold"/>
          <w:bCs/>
          <w:sz w:val="22"/>
          <w:szCs w:val="22"/>
          <w:lang w:val="en-GB"/>
        </w:rPr>
        <w:t xml:space="preserve"> </w:t>
      </w:r>
    </w:p>
    <w:p w:rsidR="00CC44B8" w:rsidRPr="00E4169B" w:rsidRDefault="00CC44B8" w:rsidP="005B7CB3">
      <w:pPr>
        <w:pStyle w:val="EinfAbs"/>
        <w:outlineLvl w:val="0"/>
        <w:rPr>
          <w:rFonts w:ascii="Calibri" w:hAnsi="Calibri" w:cs="Calibri-Bold"/>
          <w:b/>
          <w:bCs/>
          <w:sz w:val="22"/>
          <w:szCs w:val="22"/>
          <w:lang w:val="en-GB"/>
        </w:rPr>
      </w:pPr>
      <w:r w:rsidRPr="00E4169B">
        <w:rPr>
          <w:rFonts w:ascii="Calibri" w:hAnsi="Calibri" w:cs="Calibri-Bold"/>
          <w:b/>
          <w:bCs/>
          <w:sz w:val="22"/>
          <w:szCs w:val="22"/>
          <w:lang w:val="en-GB"/>
        </w:rPr>
        <w:t xml:space="preserve">Facebook: </w:t>
      </w:r>
      <w:r w:rsidRPr="00306209">
        <w:rPr>
          <w:rFonts w:ascii="Calibri" w:hAnsi="Calibri" w:cs="Calibri-Bold"/>
          <w:bCs/>
          <w:sz w:val="22"/>
          <w:szCs w:val="22"/>
          <w:lang w:val="en-GB"/>
        </w:rPr>
        <w:t>facebook.com/lidlireland</w:t>
      </w:r>
    </w:p>
    <w:p w:rsidR="00CC44B8" w:rsidRPr="00F16C32" w:rsidRDefault="00CC44B8" w:rsidP="00CC44B8">
      <w:pPr>
        <w:pStyle w:val="EinfAbs"/>
        <w:rPr>
          <w:rFonts w:ascii="Calibri" w:hAnsi="Calibri" w:cs="Calibri-Bold"/>
          <w:b/>
          <w:bCs/>
          <w:sz w:val="22"/>
          <w:szCs w:val="22"/>
          <w:lang w:val="nl-NL"/>
        </w:rPr>
      </w:pPr>
      <w:r w:rsidRPr="00F16C32">
        <w:rPr>
          <w:rFonts w:ascii="Calibri" w:hAnsi="Calibri" w:cs="Calibri-Bold"/>
          <w:b/>
          <w:bCs/>
          <w:sz w:val="22"/>
          <w:szCs w:val="22"/>
          <w:lang w:val="nl-NL"/>
        </w:rPr>
        <w:t xml:space="preserve">Twitter: </w:t>
      </w:r>
      <w:r w:rsidRPr="00F16C32">
        <w:rPr>
          <w:rFonts w:ascii="Calibri" w:hAnsi="Calibri" w:cs="Calibri-Bold"/>
          <w:bCs/>
          <w:sz w:val="22"/>
          <w:szCs w:val="22"/>
          <w:lang w:val="nl-NL"/>
        </w:rPr>
        <w:t>@lidl_ireland</w:t>
      </w:r>
    </w:p>
    <w:p w:rsidR="00CC44B8" w:rsidRDefault="00CC44B8"/>
    <w:p w:rsidR="00CC44B8" w:rsidRDefault="00CC44B8"/>
    <w:p w:rsidR="00BF58F6" w:rsidRDefault="00BF58F6"/>
    <w:p w:rsidR="00BF58F6" w:rsidRDefault="00BF58F6"/>
    <w:sectPr w:rsidR="00BF58F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817C6" w:rsidRDefault="002817C6" w:rsidP="00070BE9">
      <w:pPr>
        <w:spacing w:after="0" w:line="240" w:lineRule="auto"/>
      </w:pPr>
      <w:r>
        <w:separator/>
      </w:r>
    </w:p>
  </w:endnote>
  <w:endnote w:type="continuationSeparator" w:id="0">
    <w:p w:rsidR="002817C6" w:rsidRDefault="002817C6" w:rsidP="00070B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43" w:usb2="00000009" w:usb3="00000000" w:csb0="000001FF" w:csb1="00000000"/>
  </w:font>
  <w:font w:name="MinionPro-Regular">
    <w:altName w:val="Arial"/>
    <w:panose1 w:val="00000000000000000000"/>
    <w:charset w:val="4D"/>
    <w:family w:val="auto"/>
    <w:notTrueType/>
    <w:pitch w:val="default"/>
    <w:sig w:usb0="00000003" w:usb1="00000000" w:usb2="00000000" w:usb3="00000000" w:csb0="00000001" w:csb1="00000000"/>
  </w:font>
  <w:font w:name="Calibri-Bold">
    <w:altName w:val="Cambria"/>
    <w:panose1 w:val="00000000000000000000"/>
    <w:charset w:val="4D"/>
    <w:family w:val="auto"/>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817C6" w:rsidRDefault="002817C6" w:rsidP="00070BE9">
      <w:pPr>
        <w:spacing w:after="0" w:line="240" w:lineRule="auto"/>
      </w:pPr>
      <w:r>
        <w:separator/>
      </w:r>
    </w:p>
  </w:footnote>
  <w:footnote w:type="continuationSeparator" w:id="0">
    <w:p w:rsidR="002817C6" w:rsidRDefault="002817C6" w:rsidP="00070BE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activeWritingStyle w:appName="MSWord" w:lang="it-IT" w:vendorID="64" w:dllVersion="6" w:nlCheck="1" w:checkStyle="0"/>
  <w:activeWritingStyle w:appName="MSWord" w:lang="en-GB" w:vendorID="64" w:dllVersion="6" w:nlCheck="1" w:checkStyle="1"/>
  <w:activeWritingStyle w:appName="MSWord" w:lang="en-GB" w:vendorID="64" w:dllVersion="4096" w:nlCheck="1" w:checkStyle="0"/>
  <w:activeWritingStyle w:appName="MSWord" w:lang="fr-FR" w:vendorID="64" w:dllVersion="4096" w:nlCheck="1" w:checkStyle="0"/>
  <w:activeWritingStyle w:appName="MSWord" w:lang="it-IT" w:vendorID="64" w:dllVersion="4096" w:nlCheck="1" w:checkStyle="0"/>
  <w:activeWritingStyle w:appName="MSWord" w:lang="nl-NL" w:vendorID="64" w:dllVersion="4096" w:nlCheck="1" w:checkStyle="0"/>
  <w:defaultTabStop w:val="720"/>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08B9"/>
    <w:rsid w:val="00042FF9"/>
    <w:rsid w:val="00045808"/>
    <w:rsid w:val="00057FEE"/>
    <w:rsid w:val="00060FF8"/>
    <w:rsid w:val="00070BE9"/>
    <w:rsid w:val="0008310D"/>
    <w:rsid w:val="001446EA"/>
    <w:rsid w:val="00184616"/>
    <w:rsid w:val="001972A6"/>
    <w:rsid w:val="001A7349"/>
    <w:rsid w:val="001A7D3A"/>
    <w:rsid w:val="00255BB4"/>
    <w:rsid w:val="002817C6"/>
    <w:rsid w:val="002B4DFF"/>
    <w:rsid w:val="003575E9"/>
    <w:rsid w:val="003B2386"/>
    <w:rsid w:val="003C6EF1"/>
    <w:rsid w:val="0054600B"/>
    <w:rsid w:val="005B7CB3"/>
    <w:rsid w:val="006C70C1"/>
    <w:rsid w:val="007C1E67"/>
    <w:rsid w:val="0082399E"/>
    <w:rsid w:val="00850CF1"/>
    <w:rsid w:val="0088327A"/>
    <w:rsid w:val="00900ADC"/>
    <w:rsid w:val="00967035"/>
    <w:rsid w:val="009B51A5"/>
    <w:rsid w:val="009C67BD"/>
    <w:rsid w:val="00A460F9"/>
    <w:rsid w:val="00AA331E"/>
    <w:rsid w:val="00AB13E4"/>
    <w:rsid w:val="00AE13FB"/>
    <w:rsid w:val="00B52B1F"/>
    <w:rsid w:val="00B53280"/>
    <w:rsid w:val="00B54314"/>
    <w:rsid w:val="00B65092"/>
    <w:rsid w:val="00BF58F6"/>
    <w:rsid w:val="00C23944"/>
    <w:rsid w:val="00C442FA"/>
    <w:rsid w:val="00C64B07"/>
    <w:rsid w:val="00CA1B2C"/>
    <w:rsid w:val="00CB45B2"/>
    <w:rsid w:val="00CC44B8"/>
    <w:rsid w:val="00D26AA1"/>
    <w:rsid w:val="00DF7B09"/>
    <w:rsid w:val="00EC242F"/>
    <w:rsid w:val="00ED276D"/>
    <w:rsid w:val="00F357EB"/>
    <w:rsid w:val="00FD3534"/>
    <w:rsid w:val="00FD52F7"/>
    <w:rsid w:val="00FF08B9"/>
    <w:rsid w:val="00FF4E09"/>
  </w:rsids>
  <m:mathPr>
    <m:mathFont m:val="Cambria Math"/>
    <m:brkBin m:val="before"/>
    <m:brkBinSub m:val="--"/>
    <m:smallFrac m:val="0"/>
    <m:dispDef/>
    <m:lMargin m:val="0"/>
    <m:rMargin m:val="0"/>
    <m:defJc m:val="centerGroup"/>
    <m:wrapIndent m:val="1440"/>
    <m:intLim m:val="subSup"/>
    <m:naryLim m:val="undOvr"/>
  </m:mathPr>
  <w:themeFontLang w:val="en-GB" w:eastAsia="zh-TW"/>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chartTrackingRefBased/>
  <w15:docId w15:val="{549BFBD9-76F1-4916-A502-EC5FCE412C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GB" w:eastAsia="zh-TW"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442FA"/>
    <w:rPr>
      <w:color w:val="0563C1" w:themeColor="hyperlink"/>
      <w:u w:val="single"/>
    </w:rPr>
  </w:style>
  <w:style w:type="character" w:customStyle="1" w:styleId="UnresolvedMention1">
    <w:name w:val="Unresolved Mention1"/>
    <w:basedOn w:val="DefaultParagraphFont"/>
    <w:uiPriority w:val="99"/>
    <w:semiHidden/>
    <w:unhideWhenUsed/>
    <w:rsid w:val="00C442FA"/>
    <w:rPr>
      <w:color w:val="808080"/>
      <w:shd w:val="clear" w:color="auto" w:fill="E6E6E6"/>
    </w:rPr>
  </w:style>
  <w:style w:type="paragraph" w:customStyle="1" w:styleId="EinfAbs">
    <w:name w:val="[Einf. Abs.]"/>
    <w:basedOn w:val="Normal"/>
    <w:uiPriority w:val="99"/>
    <w:rsid w:val="00CC44B8"/>
    <w:pPr>
      <w:widowControl w:val="0"/>
      <w:autoSpaceDE w:val="0"/>
      <w:autoSpaceDN w:val="0"/>
      <w:adjustRightInd w:val="0"/>
      <w:spacing w:after="0" w:line="288" w:lineRule="auto"/>
      <w:textAlignment w:val="center"/>
    </w:pPr>
    <w:rPr>
      <w:rFonts w:ascii="MinionPro-Regular" w:eastAsiaTheme="minorHAnsi" w:hAnsi="MinionPro-Regular" w:cs="MinionPro-Regular"/>
      <w:color w:val="000000"/>
      <w:sz w:val="24"/>
      <w:szCs w:val="24"/>
      <w:lang w:val="de-DE" w:eastAsia="en-US"/>
    </w:rPr>
  </w:style>
  <w:style w:type="paragraph" w:styleId="Header">
    <w:name w:val="header"/>
    <w:basedOn w:val="Normal"/>
    <w:link w:val="HeaderChar"/>
    <w:uiPriority w:val="99"/>
    <w:unhideWhenUsed/>
    <w:rsid w:val="00070BE9"/>
    <w:pPr>
      <w:tabs>
        <w:tab w:val="center" w:pos="4513"/>
        <w:tab w:val="right" w:pos="9026"/>
      </w:tabs>
      <w:spacing w:after="0" w:line="240" w:lineRule="auto"/>
    </w:pPr>
  </w:style>
  <w:style w:type="character" w:customStyle="1" w:styleId="HeaderChar">
    <w:name w:val="Header Char"/>
    <w:basedOn w:val="DefaultParagraphFont"/>
    <w:link w:val="Header"/>
    <w:uiPriority w:val="99"/>
    <w:rsid w:val="00070BE9"/>
  </w:style>
  <w:style w:type="paragraph" w:styleId="Footer">
    <w:name w:val="footer"/>
    <w:basedOn w:val="Normal"/>
    <w:link w:val="FooterChar"/>
    <w:uiPriority w:val="99"/>
    <w:unhideWhenUsed/>
    <w:rsid w:val="00070BE9"/>
    <w:pPr>
      <w:tabs>
        <w:tab w:val="center" w:pos="4513"/>
        <w:tab w:val="right" w:pos="9026"/>
      </w:tabs>
      <w:spacing w:after="0" w:line="240" w:lineRule="auto"/>
    </w:pPr>
  </w:style>
  <w:style w:type="character" w:customStyle="1" w:styleId="FooterChar">
    <w:name w:val="Footer Char"/>
    <w:basedOn w:val="DefaultParagraphFont"/>
    <w:link w:val="Footer"/>
    <w:uiPriority w:val="99"/>
    <w:rsid w:val="00070BE9"/>
  </w:style>
  <w:style w:type="character" w:customStyle="1" w:styleId="UnresolvedMention">
    <w:name w:val="Unresolved Mention"/>
    <w:basedOn w:val="DefaultParagraphFont"/>
    <w:uiPriority w:val="99"/>
    <w:semiHidden/>
    <w:unhideWhenUsed/>
    <w:rsid w:val="00AE13FB"/>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1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image" Target="media/image7.png"/><Relationship Id="rId17" Type="http://schemas.openxmlformats.org/officeDocument/2006/relationships/hyperlink" Target="http://www.lidl.ie" TargetMode="External"/><Relationship Id="rId2" Type="http://schemas.openxmlformats.org/officeDocument/2006/relationships/settings" Target="settings.xml"/><Relationship Id="rId16" Type="http://schemas.openxmlformats.org/officeDocument/2006/relationships/hyperlink" Target="mailto:pr@lidl.ie" TargetMode="Externa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image" Target="media/image6.png"/><Relationship Id="rId5" Type="http://schemas.openxmlformats.org/officeDocument/2006/relationships/endnotes" Target="endnotes.xml"/><Relationship Id="rId15" Type="http://schemas.openxmlformats.org/officeDocument/2006/relationships/hyperlink" Target="mailto:Claire.moran@lidl.ie" TargetMode="External"/><Relationship Id="rId10" Type="http://schemas.openxmlformats.org/officeDocument/2006/relationships/image" Target="media/image5.png"/><Relationship Id="rId19"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image" Target="media/image4.png"/><Relationship Id="rId14" Type="http://schemas.openxmlformats.org/officeDocument/2006/relationships/hyperlink" Target="mailto:csr@lidl.i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405</Words>
  <Characters>2312</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Lidl Stiftung &amp; Co. KG</Company>
  <LinksUpToDate>false</LinksUpToDate>
  <CharactersWithSpaces>2712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Moran, Claire</dc:creator>
  <cp:keywords/>
  <dc:description/>
  <cp:lastModifiedBy>Moran, Claire</cp:lastModifiedBy>
  <cp:revision>8</cp:revision>
  <dcterms:created xsi:type="dcterms:W3CDTF">2018-03-15T14:02:00Z</dcterms:created>
  <dcterms:modified xsi:type="dcterms:W3CDTF">2018-03-20T08:58:00Z</dcterms:modified>
</cp:coreProperties>
</file>